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5CF29" w14:textId="2D9C7A44" w:rsidR="004B0FDF" w:rsidRDefault="004B0FDF" w:rsidP="00710BAC">
      <w:pPr>
        <w:rPr>
          <w:b/>
          <w:bCs/>
        </w:rPr>
      </w:pPr>
      <w:bookmarkStart w:id="0" w:name="_GoBack"/>
      <w:bookmarkEnd w:id="0"/>
      <w:r>
        <w:rPr>
          <w:b/>
          <w:bCs/>
        </w:rPr>
        <w:t>[Name of corporation]</w:t>
      </w:r>
    </w:p>
    <w:p w14:paraId="2507E246" w14:textId="44302C71" w:rsidR="00586C7D" w:rsidRDefault="00586C7D" w:rsidP="00710BAC">
      <w:pPr>
        <w:rPr>
          <w:b/>
          <w:bCs/>
        </w:rPr>
      </w:pPr>
      <w:r>
        <w:rPr>
          <w:b/>
          <w:bCs/>
        </w:rPr>
        <w:t xml:space="preserve">PURPOSE AND DISSOLUTION </w:t>
      </w:r>
    </w:p>
    <w:p w14:paraId="269A7C61" w14:textId="38BB618A" w:rsidR="00586C7D" w:rsidRDefault="00586C7D" w:rsidP="00710BAC">
      <w:pPr>
        <w:rPr>
          <w:b/>
          <w:bCs/>
        </w:rPr>
      </w:pPr>
      <w:r>
        <w:rPr>
          <w:b/>
          <w:bCs/>
        </w:rPr>
        <w:t>ATTACHMENT TO ARTICLES OF INCORPORATION</w:t>
      </w:r>
    </w:p>
    <w:p w14:paraId="7767C926" w14:textId="626ED25A" w:rsidR="00710BAC" w:rsidRPr="00710BAC" w:rsidRDefault="00710BAC" w:rsidP="00710BAC">
      <w:r w:rsidRPr="00710BAC">
        <w:rPr>
          <w:b/>
          <w:bCs/>
        </w:rPr>
        <w:t xml:space="preserve">1.) </w:t>
      </w:r>
      <w:r w:rsidR="004B0FDF">
        <w:rPr>
          <w:b/>
          <w:bCs/>
        </w:rPr>
        <w:t>[NAME OF CORPORATION]</w:t>
      </w:r>
      <w:r w:rsidR="00586C7D">
        <w:rPr>
          <w:b/>
          <w:bCs/>
        </w:rPr>
        <w:t>,</w:t>
      </w:r>
      <w:r w:rsidRPr="00710BAC">
        <w:rPr>
          <w:b/>
          <w:bCs/>
        </w:rPr>
        <w:t xml:space="preserve"> is organized exclusively for charitable, educational and scientific purposes. The corporation as part of its charitable purposes may also make distributions to other organizations that qualify as exempt </w:t>
      </w:r>
      <w:r>
        <w:rPr>
          <w:b/>
          <w:bCs/>
        </w:rPr>
        <w:t>organizations under Section 501</w:t>
      </w:r>
      <w:r w:rsidRPr="00710BAC">
        <w:rPr>
          <w:b/>
          <w:bCs/>
        </w:rPr>
        <w:t>(c)(3) of the Internal Revenue Code or the corresponding section of any future federal tax code.</w:t>
      </w:r>
    </w:p>
    <w:p w14:paraId="639CAC11" w14:textId="77777777" w:rsidR="00710BAC" w:rsidRPr="00710BAC" w:rsidRDefault="00710BAC" w:rsidP="00710BAC">
      <w:r w:rsidRPr="00710BAC">
        <w:rPr>
          <w:b/>
          <w:bCs/>
        </w:rPr>
        <w:t>2.) The assets of the corporation are dedicated to the charitable purpose described in Paragraph 1.) above.</w:t>
      </w:r>
    </w:p>
    <w:p w14:paraId="0C81EC5C" w14:textId="77777777" w:rsidR="00710BAC" w:rsidRPr="00710BAC" w:rsidRDefault="00710BAC" w:rsidP="00710BAC">
      <w:r w:rsidRPr="00710BAC">
        <w:rPr>
          <w:b/>
          <w:bCs/>
        </w:rPr>
        <w:t>3.) Upon dissolution of the corporation, the assets of the corporation shall be distributed for one or more exempt purposes wi</w:t>
      </w:r>
      <w:r>
        <w:rPr>
          <w:b/>
          <w:bCs/>
        </w:rPr>
        <w:t>thin the meaning of Section 501</w:t>
      </w:r>
      <w:r w:rsidRPr="00710BAC">
        <w:rPr>
          <w:b/>
          <w:bCs/>
        </w:rPr>
        <w:t>(c)(3) of the Internal Revenue Code, or the corresponding section of any future federal tax code, or shall be distributed to the federal government or to a state or local government, for a public purpose. Any such assets not so distributed shall be disposed of by a Court of Competent Jurisdiction of the county in which the principal office of the corporation is then located, exclusively for such purposes or to such organization(s) as said Court shall determine, which are organized and operated exclusively for such purposes.</w:t>
      </w:r>
    </w:p>
    <w:p w14:paraId="6F553347" w14:textId="77777777" w:rsidR="00710BAC" w:rsidRPr="00710BAC" w:rsidRDefault="00710BAC" w:rsidP="00710BAC">
      <w:r w:rsidRPr="00710BAC">
        <w:rPr>
          <w:b/>
          <w:bCs/>
        </w:rPr>
        <w:t xml:space="preserve">4.) No part of the net earnings of this corporation shall inure to the benefit of, or be distributable to its members, trustees, officers, or other private persons, except that the corporation shall be authorized and empowered to pay reasonable compensation for services rendered and to make payments and distributions in furtherance of the purposes set forth in Paragraph 1.) above. No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w:t>
      </w:r>
    </w:p>
    <w:p w14:paraId="329D0AED" w14:textId="77777777" w:rsidR="00710BAC" w:rsidRPr="00710BAC" w:rsidRDefault="00710BAC" w:rsidP="00710BAC">
      <w:r w:rsidRPr="00710BAC">
        <w:rPr>
          <w:b/>
          <w:bCs/>
        </w:rPr>
        <w:t>Furthermore, notwithstanding any other provision of these articles, this corporation shall not engage in any activities or exercise any powers that are not permitted to be carried on by a corporation exempt from the feder</w:t>
      </w:r>
      <w:r>
        <w:rPr>
          <w:b/>
          <w:bCs/>
        </w:rPr>
        <w:t>al income tax under Section 501</w:t>
      </w:r>
      <w:r w:rsidRPr="00710BAC">
        <w:rPr>
          <w:b/>
          <w:bCs/>
        </w:rPr>
        <w:t>(c)(3) of the of the Internal Revenue code or the corresponding section of any future federal tax code or by a corporation, contributions to which are deductible under Section 170(c)(2) of the Internal Revenue code or the corresponding section of any future federal tax code.</w:t>
      </w:r>
    </w:p>
    <w:p w14:paraId="4DB901BC" w14:textId="77777777" w:rsidR="005204E7" w:rsidRDefault="005204E7"/>
    <w:sectPr w:rsidR="00520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AC"/>
    <w:rsid w:val="00135C14"/>
    <w:rsid w:val="004B0FDF"/>
    <w:rsid w:val="005204E7"/>
    <w:rsid w:val="00586C7D"/>
    <w:rsid w:val="00710BAC"/>
    <w:rsid w:val="00861108"/>
    <w:rsid w:val="009B45B5"/>
    <w:rsid w:val="00A1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39DAF"/>
  <w15:chartTrackingRefBased/>
  <w15:docId w15:val="{EF6DE671-4BF5-4E92-810C-9AA8EC11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70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Arthur</dc:creator>
  <cp:keywords/>
  <dc:description/>
  <cp:lastModifiedBy>Lindsey Littmann</cp:lastModifiedBy>
  <cp:revision>2</cp:revision>
  <dcterms:created xsi:type="dcterms:W3CDTF">2021-03-17T13:09:00Z</dcterms:created>
  <dcterms:modified xsi:type="dcterms:W3CDTF">2021-03-17T13:09:00Z</dcterms:modified>
</cp:coreProperties>
</file>